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299A" w14:textId="77777777" w:rsidR="00562A4E" w:rsidRPr="007B7D85" w:rsidRDefault="00562A4E" w:rsidP="00562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85">
        <w:rPr>
          <w:rFonts w:ascii="Times New Roman" w:hAnsi="Times New Roman" w:cs="Times New Roman"/>
          <w:b/>
          <w:bCs/>
          <w:sz w:val="28"/>
          <w:szCs w:val="28"/>
        </w:rPr>
        <w:t>Венерианская Мониторинговая Камера орбитального аппарата «Венера-Д»: научные цели и задачи</w:t>
      </w:r>
    </w:p>
    <w:p w14:paraId="49F92FAC" w14:textId="219E4DD6" w:rsidR="00314F62" w:rsidRPr="00562A4E" w:rsidRDefault="00314F62" w:rsidP="007B7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A4E">
        <w:rPr>
          <w:rFonts w:ascii="Times New Roman" w:hAnsi="Times New Roman" w:cs="Times New Roman"/>
          <w:sz w:val="24"/>
          <w:szCs w:val="24"/>
        </w:rPr>
        <w:t>Хатунцев И.В. (ИКИ РАН)</w:t>
      </w:r>
    </w:p>
    <w:p w14:paraId="7F2204B8" w14:textId="77777777" w:rsidR="00562A4E" w:rsidRDefault="009A5B6F">
      <w:pPr>
        <w:rPr>
          <w:rFonts w:ascii="Times New Roman" w:hAnsi="Times New Roman" w:cs="Times New Roman"/>
          <w:sz w:val="24"/>
          <w:szCs w:val="24"/>
        </w:rPr>
      </w:pPr>
      <w:r w:rsidRPr="00562A4E">
        <w:rPr>
          <w:rFonts w:ascii="Times New Roman" w:hAnsi="Times New Roman" w:cs="Times New Roman"/>
          <w:sz w:val="24"/>
          <w:szCs w:val="24"/>
        </w:rPr>
        <w:t xml:space="preserve">Венерианская Мониторинговая Камера проекта «Венера-Д» (ВМК-ВД) предназначена для наблюдения облачного покрова и поверхности Венеры с борта орбитального аппарата </w:t>
      </w:r>
      <w:r w:rsidR="00FC424D" w:rsidRPr="00562A4E">
        <w:rPr>
          <w:rFonts w:ascii="Times New Roman" w:hAnsi="Times New Roman" w:cs="Times New Roman"/>
          <w:sz w:val="24"/>
          <w:szCs w:val="24"/>
        </w:rPr>
        <w:t xml:space="preserve">в </w:t>
      </w:r>
      <w:r w:rsidRPr="00562A4E">
        <w:rPr>
          <w:rFonts w:ascii="Times New Roman" w:hAnsi="Times New Roman" w:cs="Times New Roman"/>
          <w:sz w:val="24"/>
          <w:szCs w:val="24"/>
        </w:rPr>
        <w:t>4-х спектральных диапазонах: ультрафиолетовом (УФ) 365±20нм, видимом 513±25нм и двух ближних инфракрасных (ИК) 940±20нм и 1000±20нм.</w:t>
      </w:r>
      <w:r w:rsidR="00FC424D" w:rsidRPr="00562A4E">
        <w:rPr>
          <w:rFonts w:ascii="Times New Roman" w:hAnsi="Times New Roman" w:cs="Times New Roman"/>
          <w:sz w:val="24"/>
          <w:szCs w:val="24"/>
        </w:rPr>
        <w:t xml:space="preserve"> Обсуждаются научные цели и задачи, а также предполагаемые результаты эксперимента. </w:t>
      </w:r>
    </w:p>
    <w:p w14:paraId="51F5206B" w14:textId="571C034C" w:rsidR="006E36EF" w:rsidRPr="002E2B2D" w:rsidRDefault="00314F62">
      <w:pPr>
        <w:rPr>
          <w:rFonts w:ascii="Times New Roman" w:hAnsi="Times New Roman" w:cs="Times New Roman"/>
          <w:sz w:val="28"/>
          <w:szCs w:val="28"/>
        </w:rPr>
      </w:pPr>
      <w:r w:rsidRPr="002E2B2D">
        <w:rPr>
          <w:rFonts w:ascii="Times New Roman" w:hAnsi="Times New Roman" w:cs="Times New Roman"/>
          <w:sz w:val="28"/>
          <w:szCs w:val="28"/>
        </w:rPr>
        <w:t> </w:t>
      </w:r>
    </w:p>
    <w:sectPr w:rsidR="006E36EF" w:rsidRPr="002E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F62"/>
    <w:rsid w:val="00013B88"/>
    <w:rsid w:val="00064598"/>
    <w:rsid w:val="00073C51"/>
    <w:rsid w:val="002B7A7F"/>
    <w:rsid w:val="002E2B2D"/>
    <w:rsid w:val="00314F62"/>
    <w:rsid w:val="00562A4E"/>
    <w:rsid w:val="006E36EF"/>
    <w:rsid w:val="007B7D85"/>
    <w:rsid w:val="00811A55"/>
    <w:rsid w:val="009A5B6F"/>
    <w:rsid w:val="00B40773"/>
    <w:rsid w:val="00BE5BA8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3355"/>
  <w15:docId w15:val="{DFDA2432-D989-4D0F-AFA5-FEB18AA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Хатунцев</dc:creator>
  <cp:lastModifiedBy>Anna Fedorova</cp:lastModifiedBy>
  <cp:revision>12</cp:revision>
  <dcterms:created xsi:type="dcterms:W3CDTF">2023-12-16T11:23:00Z</dcterms:created>
  <dcterms:modified xsi:type="dcterms:W3CDTF">2023-12-19T06:02:00Z</dcterms:modified>
</cp:coreProperties>
</file>